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A2415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A2415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A2415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A2415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A2415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A2415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A2415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A2415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A2415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A2415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A2415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A2415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A2415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A2415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A2415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9A2415" w:rsidRDefault="00967DFD" w:rsidP="00967DFD">
      <w:pPr>
        <w:rPr>
          <w:rFonts w:ascii="Arial" w:hAnsi="Arial" w:cs="Arial"/>
          <w:sz w:val="20"/>
          <w:szCs w:val="20"/>
        </w:rPr>
      </w:pPr>
    </w:p>
    <w:p w14:paraId="2339CD12" w14:textId="77777777" w:rsidR="0082752F" w:rsidRPr="009A2415" w:rsidRDefault="00293BC2" w:rsidP="0082752F">
      <w:pPr>
        <w:pStyle w:val="SC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SECTION 08711</w:t>
      </w:r>
      <w:r w:rsidR="007737CB" w:rsidRPr="009A2415">
        <w:rPr>
          <w:rFonts w:ascii="Arial" w:hAnsi="Arial" w:cs="Arial"/>
          <w:sz w:val="20"/>
        </w:rPr>
        <w:t>2</w:t>
      </w:r>
    </w:p>
    <w:p w14:paraId="7B7CE2C2" w14:textId="77777777" w:rsidR="00DB17F2" w:rsidRPr="009A2415" w:rsidRDefault="00FB6E06" w:rsidP="0082752F">
      <w:pPr>
        <w:pStyle w:val="SC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CATCH’N’CLOSE</w:t>
      </w:r>
      <w:r w:rsidR="00FB3F93" w:rsidRPr="009A2415">
        <w:rPr>
          <w:rFonts w:ascii="Arial" w:hAnsi="Arial" w:cs="Arial"/>
          <w:sz w:val="20"/>
        </w:rPr>
        <w:t xml:space="preserve"> SLIDING DOOR HARDWARE</w:t>
      </w:r>
    </w:p>
    <w:p w14:paraId="011427AA" w14:textId="77777777" w:rsidR="0082752F" w:rsidRPr="009A2415" w:rsidRDefault="0082752F" w:rsidP="0082752F">
      <w:pPr>
        <w:pStyle w:val="PRT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GENERAL</w:t>
      </w:r>
    </w:p>
    <w:p w14:paraId="7D42498B" w14:textId="77777777" w:rsidR="0082752F" w:rsidRPr="009A241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SUMMARY</w:t>
      </w:r>
    </w:p>
    <w:p w14:paraId="730C60D1" w14:textId="77777777" w:rsidR="0082752F" w:rsidRPr="009A2415" w:rsidRDefault="00FC088A" w:rsidP="0082752F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 xml:space="preserve">Provide </w:t>
      </w:r>
      <w:r w:rsidR="00FB6E06" w:rsidRPr="009A2415">
        <w:rPr>
          <w:rFonts w:ascii="Arial" w:hAnsi="Arial" w:cs="Arial"/>
          <w:sz w:val="20"/>
        </w:rPr>
        <w:t>C</w:t>
      </w:r>
      <w:r w:rsidR="002008C6" w:rsidRPr="009A2415">
        <w:rPr>
          <w:rFonts w:ascii="Arial" w:hAnsi="Arial" w:cs="Arial"/>
          <w:sz w:val="20"/>
        </w:rPr>
        <w:t>atch</w:t>
      </w:r>
      <w:r w:rsidR="00FB6E06" w:rsidRPr="009A2415">
        <w:rPr>
          <w:rFonts w:ascii="Arial" w:hAnsi="Arial" w:cs="Arial"/>
          <w:sz w:val="20"/>
        </w:rPr>
        <w:t>’N’C</w:t>
      </w:r>
      <w:r w:rsidR="002008C6" w:rsidRPr="009A2415">
        <w:rPr>
          <w:rFonts w:ascii="Arial" w:hAnsi="Arial" w:cs="Arial"/>
          <w:sz w:val="20"/>
        </w:rPr>
        <w:t>lose sliding door hardware.</w:t>
      </w:r>
    </w:p>
    <w:p w14:paraId="3CEB18F4" w14:textId="77777777" w:rsidR="0082752F" w:rsidRPr="009A241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 xml:space="preserve">Related Sections: Coordinate with the following as applicable: </w:t>
      </w:r>
    </w:p>
    <w:p w14:paraId="22291931" w14:textId="77777777" w:rsidR="00DB17F2" w:rsidRPr="009A2415" w:rsidRDefault="00293BC2" w:rsidP="00DB17F2">
      <w:pPr>
        <w:pStyle w:val="PR2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Section 087100 - Door Hardware</w:t>
      </w:r>
      <w:r w:rsidR="001D1119" w:rsidRPr="009A2415">
        <w:rPr>
          <w:rFonts w:ascii="Arial" w:hAnsi="Arial" w:cs="Arial"/>
          <w:sz w:val="20"/>
        </w:rPr>
        <w:t xml:space="preserve"> for door hardware not specified in this Section</w:t>
      </w:r>
      <w:r w:rsidR="00DB17F2" w:rsidRPr="009A2415">
        <w:rPr>
          <w:rFonts w:ascii="Arial" w:hAnsi="Arial" w:cs="Arial"/>
          <w:sz w:val="20"/>
        </w:rPr>
        <w:t>.</w:t>
      </w:r>
    </w:p>
    <w:p w14:paraId="1DB82A65" w14:textId="77777777" w:rsidR="00FB3F93" w:rsidRPr="009A2415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 w:rsidRPr="009A2415">
        <w:rPr>
          <w:rFonts w:ascii="Arial" w:hAnsi="Arial" w:cs="Arial"/>
          <w:sz w:val="20"/>
        </w:rPr>
        <w:t xml:space="preserve">Section 087111 – </w:t>
      </w:r>
      <w:bookmarkEnd w:id="0"/>
      <w:r w:rsidRPr="009A2415"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9A2415" w:rsidRDefault="00FB3F93" w:rsidP="00FB3F93">
      <w:pPr>
        <w:pStyle w:val="PR2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9A2415" w:rsidRDefault="00FB3F93" w:rsidP="00FB3F93">
      <w:pPr>
        <w:pStyle w:val="PR2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Section 0</w:t>
      </w:r>
      <w:r w:rsidR="00A3122D" w:rsidRPr="009A2415">
        <w:rPr>
          <w:rFonts w:ascii="Arial" w:hAnsi="Arial" w:cs="Arial"/>
          <w:sz w:val="20"/>
        </w:rPr>
        <w:t>87114 – Pocket Door Hardware</w:t>
      </w:r>
      <w:r w:rsidRPr="009A2415">
        <w:rPr>
          <w:rFonts w:ascii="Arial" w:hAnsi="Arial" w:cs="Arial"/>
          <w:sz w:val="20"/>
        </w:rPr>
        <w:t>.</w:t>
      </w:r>
    </w:p>
    <w:p w14:paraId="6FC0A05C" w14:textId="77777777" w:rsidR="0082752F" w:rsidRPr="009A241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SUBMITTALS</w:t>
      </w:r>
    </w:p>
    <w:p w14:paraId="4BD4CC7A" w14:textId="77777777" w:rsidR="0082752F" w:rsidRPr="009A241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9A241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 xml:space="preserve">Shop Drawings: Submit </w:t>
      </w:r>
      <w:r w:rsidR="00293BC2" w:rsidRPr="009A2415">
        <w:rPr>
          <w:rFonts w:ascii="Arial" w:hAnsi="Arial" w:cs="Arial"/>
          <w:sz w:val="20"/>
        </w:rPr>
        <w:t>details of construction and</w:t>
      </w:r>
      <w:r w:rsidRPr="009A2415">
        <w:rPr>
          <w:rFonts w:ascii="Arial" w:hAnsi="Arial" w:cs="Arial"/>
          <w:sz w:val="20"/>
        </w:rPr>
        <w:t xml:space="preserve"> mounting.</w:t>
      </w:r>
    </w:p>
    <w:p w14:paraId="6DE1F3C5" w14:textId="77777777" w:rsidR="001D1119" w:rsidRPr="009A2415" w:rsidRDefault="001D1119" w:rsidP="001D1119">
      <w:pPr>
        <w:pStyle w:val="PR2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Provide templates for hardware preparation of doors and frames to be performed in factory.</w:t>
      </w:r>
    </w:p>
    <w:p w14:paraId="1051C0A2" w14:textId="77777777" w:rsidR="001D1119" w:rsidRPr="009A2415" w:rsidRDefault="001D1119" w:rsidP="001D1119">
      <w:pPr>
        <w:pStyle w:val="PR1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Door Hardware Schedule:</w:t>
      </w:r>
      <w:r w:rsidR="006357EC" w:rsidRPr="009A2415">
        <w:rPr>
          <w:rFonts w:ascii="Arial" w:hAnsi="Arial" w:cs="Arial"/>
          <w:sz w:val="20"/>
        </w:rPr>
        <w:t xml:space="preserve"> </w:t>
      </w:r>
      <w:r w:rsidRPr="009A2415">
        <w:rPr>
          <w:rFonts w:ascii="Arial" w:hAnsi="Arial" w:cs="Arial"/>
          <w:sz w:val="20"/>
        </w:rPr>
        <w:t>Comply</w:t>
      </w:r>
      <w:r w:rsidR="004B421C" w:rsidRPr="009A2415">
        <w:rPr>
          <w:rFonts w:ascii="Arial" w:hAnsi="Arial" w:cs="Arial"/>
          <w:sz w:val="20"/>
        </w:rPr>
        <w:t xml:space="preserve"> </w:t>
      </w:r>
      <w:r w:rsidRPr="009A2415">
        <w:rPr>
          <w:rFonts w:ascii="Arial" w:hAnsi="Arial" w:cs="Arial"/>
          <w:sz w:val="20"/>
        </w:rPr>
        <w:t>with scheduling sequence and vertical format in DHI's "Sequence and Format for the Hardware Schedule."</w:t>
      </w:r>
      <w:r w:rsidR="004B421C" w:rsidRPr="009A2415">
        <w:rPr>
          <w:rFonts w:ascii="Arial" w:hAnsi="Arial" w:cs="Arial"/>
          <w:sz w:val="20"/>
        </w:rPr>
        <w:t xml:space="preserve"> </w:t>
      </w:r>
      <w:r w:rsidRPr="009A2415">
        <w:rPr>
          <w:rFonts w:ascii="Arial" w:hAnsi="Arial" w:cs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9A241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9A2415" w:rsidRDefault="001D1119" w:rsidP="001D1119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Closeout Submittals:</w:t>
      </w:r>
    </w:p>
    <w:p w14:paraId="6A1ACC7D" w14:textId="77777777" w:rsidR="001D1119" w:rsidRPr="009A2415" w:rsidRDefault="001D1119" w:rsidP="001D1119">
      <w:pPr>
        <w:pStyle w:val="PR2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lastRenderedPageBreak/>
        <w:t>Operation and Maintenance Data.</w:t>
      </w:r>
    </w:p>
    <w:p w14:paraId="2123C4F5" w14:textId="77777777" w:rsidR="001D1119" w:rsidRPr="009A2415" w:rsidRDefault="001D1119" w:rsidP="001D1119">
      <w:pPr>
        <w:pStyle w:val="PR2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Provide any specialized tools required for Owner’s adjustments.</w:t>
      </w:r>
    </w:p>
    <w:p w14:paraId="7447B3E8" w14:textId="77777777" w:rsidR="0082752F" w:rsidRPr="009A241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QUALITY ASSURANCE</w:t>
      </w:r>
    </w:p>
    <w:p w14:paraId="7DCDC15D" w14:textId="77777777" w:rsidR="0082752F" w:rsidRPr="009A241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Manufacturer: Minimum of 5 years experience manufacturing similar products.</w:t>
      </w:r>
    </w:p>
    <w:p w14:paraId="5980172D" w14:textId="77777777" w:rsidR="0082752F" w:rsidRPr="009A241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Installer: Minimum of 2 years experience installing similar products.</w:t>
      </w:r>
    </w:p>
    <w:p w14:paraId="22060612" w14:textId="77777777" w:rsidR="0082752F" w:rsidRPr="009A241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9A241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DELIVERY, STORAGE AND HANDLING</w:t>
      </w:r>
    </w:p>
    <w:p w14:paraId="5F2B2A02" w14:textId="77777777" w:rsidR="0082752F" w:rsidRPr="009A241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9A2415" w:rsidRDefault="0082752F" w:rsidP="0082752F">
      <w:pPr>
        <w:pStyle w:val="PRT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PRODUCTS</w:t>
      </w:r>
    </w:p>
    <w:p w14:paraId="505C29DF" w14:textId="77777777" w:rsidR="0082752F" w:rsidRPr="009A241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MANUFACTURER</w:t>
      </w:r>
    </w:p>
    <w:p w14:paraId="7ABF34DD" w14:textId="77777777" w:rsidR="00A10729" w:rsidRPr="009A2415" w:rsidRDefault="00A10729" w:rsidP="00A10729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Basis-of-Design, Canada Contact: K.N. CROWDER MFG. INC., 1220 Burloak Drive, Burlington, Ontario L7L 6B3. Telephone (905) 315-9788. Toll Free 1-866-999-1KNC (1562). Fax (905) 315-8090. Toll Free Fax 1-800-567-0123.</w:t>
      </w:r>
    </w:p>
    <w:p w14:paraId="145BEEDC" w14:textId="77777777" w:rsidR="0082752F" w:rsidRPr="009A2415" w:rsidRDefault="00293BC2" w:rsidP="00293BC2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Basis-of-Design,</w:t>
      </w:r>
      <w:r w:rsidR="004B421C" w:rsidRPr="009A2415">
        <w:rPr>
          <w:rFonts w:ascii="Arial" w:hAnsi="Arial" w:cs="Arial"/>
          <w:sz w:val="20"/>
        </w:rPr>
        <w:t xml:space="preserve"> </w:t>
      </w:r>
      <w:r w:rsidRPr="009A2415">
        <w:rPr>
          <w:rFonts w:ascii="Arial" w:hAnsi="Arial" w:cs="Arial"/>
          <w:sz w:val="20"/>
        </w:rPr>
        <w:t>USA Contact</w:t>
      </w:r>
      <w:r w:rsidR="0082752F" w:rsidRPr="009A2415">
        <w:rPr>
          <w:rFonts w:ascii="Arial" w:hAnsi="Arial" w:cs="Arial"/>
          <w:sz w:val="20"/>
        </w:rPr>
        <w:t xml:space="preserve">: </w:t>
      </w:r>
      <w:r w:rsidRPr="009A2415">
        <w:rPr>
          <w:rFonts w:ascii="Arial" w:hAnsi="Arial" w:cs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9A2415">
        <w:rPr>
          <w:rFonts w:ascii="Arial" w:hAnsi="Arial" w:cs="Arial"/>
          <w:sz w:val="20"/>
        </w:rPr>
        <w:t>.</w:t>
      </w:r>
    </w:p>
    <w:p w14:paraId="25E7290B" w14:textId="77777777" w:rsidR="001D1119" w:rsidRPr="009A2415" w:rsidRDefault="001D1119" w:rsidP="001D1119">
      <w:pPr>
        <w:pStyle w:val="ART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PERFORMANCE REQUIREMENTS</w:t>
      </w:r>
    </w:p>
    <w:p w14:paraId="301E4A89" w14:textId="77777777" w:rsidR="001D1119" w:rsidRPr="009A2415" w:rsidRDefault="001D1119" w:rsidP="001D1119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Standard</w:t>
      </w:r>
      <w:r w:rsidR="007C0D7C" w:rsidRPr="009A2415">
        <w:rPr>
          <w:rFonts w:ascii="Arial" w:hAnsi="Arial" w:cs="Arial"/>
          <w:sz w:val="20"/>
        </w:rPr>
        <w:t>s</w:t>
      </w:r>
      <w:r w:rsidRPr="009A2415">
        <w:rPr>
          <w:rFonts w:ascii="Arial" w:hAnsi="Arial" w:cs="Arial"/>
          <w:sz w:val="20"/>
        </w:rPr>
        <w:t xml:space="preserve"> Compliance:</w:t>
      </w:r>
    </w:p>
    <w:p w14:paraId="151E44CF" w14:textId="77777777" w:rsidR="001D1119" w:rsidRPr="009A2415" w:rsidRDefault="001D1119" w:rsidP="001D1119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ANSI/ BHMA A156.14 – Sliding and Folding Door Hardware.</w:t>
      </w:r>
    </w:p>
    <w:p w14:paraId="45428746" w14:textId="77777777" w:rsidR="001D1119" w:rsidRPr="009A2415" w:rsidRDefault="001D1119" w:rsidP="001D1119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ANSI/ DHI A115.IG – Installation Guide for Doors and Hardware.</w:t>
      </w:r>
    </w:p>
    <w:p w14:paraId="244C6C9C" w14:textId="77777777" w:rsidR="001D1119" w:rsidRPr="009A2415" w:rsidRDefault="001D1119" w:rsidP="001D1119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American with Disabilities Act (ADA) 2010 Standards for Accessible Design.</w:t>
      </w:r>
    </w:p>
    <w:p w14:paraId="22EF70E5" w14:textId="77777777" w:rsidR="001D1119" w:rsidRPr="009A2415" w:rsidRDefault="001D1119" w:rsidP="001D1119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ANSI A117.1 Accessibility Guidelines for Building and Facilities.</w:t>
      </w:r>
    </w:p>
    <w:p w14:paraId="56CABAF6" w14:textId="77777777" w:rsidR="001D1119" w:rsidRPr="009A2415" w:rsidRDefault="001D1119" w:rsidP="001D1119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All state and local accessibility standards.</w:t>
      </w:r>
    </w:p>
    <w:p w14:paraId="3A734AEE" w14:textId="77777777" w:rsidR="001D1119" w:rsidRPr="009A2415" w:rsidRDefault="001D1119" w:rsidP="001D1119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Operating hardware shall be fully exposed and usable from both sides at all times.</w:t>
      </w:r>
    </w:p>
    <w:p w14:paraId="740E64F3" w14:textId="77777777" w:rsidR="001D1119" w:rsidRPr="009A2415" w:rsidRDefault="001D1119" w:rsidP="001D1119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Doors shall comply with maximum opening force of 5 lbf applied parallel to door at latch.</w:t>
      </w:r>
    </w:p>
    <w:p w14:paraId="6743ABF8" w14:textId="77777777" w:rsidR="00E9690C" w:rsidRPr="009A2415" w:rsidRDefault="00FB6E06" w:rsidP="00E9690C">
      <w:pPr>
        <w:pStyle w:val="ART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CATCH’N’CLOSE</w:t>
      </w:r>
      <w:r w:rsidR="00FB3F93" w:rsidRPr="009A2415">
        <w:rPr>
          <w:rFonts w:ascii="Arial" w:hAnsi="Arial" w:cs="Arial"/>
          <w:sz w:val="20"/>
        </w:rPr>
        <w:t xml:space="preserve"> SLIDING DOOR HARDWARE</w:t>
      </w:r>
    </w:p>
    <w:p w14:paraId="16FF94AD" w14:textId="754DB50A" w:rsidR="00FB3F93" w:rsidRPr="009A2415" w:rsidRDefault="00FB6E06" w:rsidP="00FB3F93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Catch’N’Close</w:t>
      </w:r>
      <w:r w:rsidR="00FB3F93" w:rsidRPr="009A2415">
        <w:rPr>
          <w:rFonts w:ascii="Arial" w:hAnsi="Arial" w:cs="Arial"/>
          <w:sz w:val="20"/>
        </w:rPr>
        <w:t xml:space="preserve"> Pocket Door Kit: </w:t>
      </w:r>
      <w:r w:rsidR="008F29ED" w:rsidRPr="009A2415">
        <w:rPr>
          <w:rFonts w:ascii="Arial" w:hAnsi="Arial" w:cs="Arial"/>
          <w:sz w:val="20"/>
        </w:rPr>
        <w:t xml:space="preserve">TYPE </w:t>
      </w:r>
      <w:r w:rsidR="00FB3F93" w:rsidRPr="009A2415">
        <w:rPr>
          <w:rFonts w:ascii="Arial" w:hAnsi="Arial" w:cs="Arial"/>
          <w:sz w:val="20"/>
        </w:rPr>
        <w:t>CC-W</w:t>
      </w:r>
      <w:r w:rsidR="007F4D23" w:rsidRPr="009A2415">
        <w:rPr>
          <w:rFonts w:ascii="Arial" w:hAnsi="Arial" w:cs="Arial"/>
          <w:sz w:val="20"/>
        </w:rPr>
        <w:t>-6</w:t>
      </w:r>
      <w:r w:rsidR="00C92679" w:rsidRPr="009A2415">
        <w:rPr>
          <w:rFonts w:ascii="Arial" w:hAnsi="Arial" w:cs="Arial"/>
          <w:sz w:val="20"/>
        </w:rPr>
        <w:t>MS</w:t>
      </w:r>
      <w:r w:rsidR="00FB3F93" w:rsidRPr="009A2415">
        <w:rPr>
          <w:rFonts w:ascii="Arial" w:hAnsi="Arial" w:cs="Arial"/>
          <w:sz w:val="20"/>
        </w:rPr>
        <w:t xml:space="preserve"> </w:t>
      </w:r>
      <w:r w:rsidRPr="009A2415">
        <w:rPr>
          <w:rFonts w:ascii="Arial" w:hAnsi="Arial" w:cs="Arial"/>
          <w:sz w:val="20"/>
        </w:rPr>
        <w:t>Catch’N’Close</w:t>
      </w:r>
      <w:r w:rsidR="00FB3F93" w:rsidRPr="009A2415">
        <w:rPr>
          <w:rFonts w:ascii="Arial" w:hAnsi="Arial" w:cs="Arial"/>
          <w:sz w:val="20"/>
        </w:rPr>
        <w:t xml:space="preserve"> Crowderframe Pocket Door Kit by K.N. Crowder Inc. with the following characteristics:</w:t>
      </w:r>
    </w:p>
    <w:p w14:paraId="53169739" w14:textId="77777777" w:rsidR="007F4D23" w:rsidRPr="009A2415" w:rsidRDefault="007F4D23" w:rsidP="007F4D23">
      <w:pPr>
        <w:pStyle w:val="PR2"/>
        <w:jc w:val="left"/>
        <w:rPr>
          <w:rFonts w:ascii="Arial" w:hAnsi="Arial" w:cs="Arial"/>
          <w:sz w:val="20"/>
        </w:rPr>
      </w:pPr>
      <w:bookmarkStart w:id="1" w:name="_Hlk1654108"/>
      <w:r w:rsidRPr="009A2415">
        <w:rPr>
          <w:rFonts w:ascii="Arial" w:hAnsi="Arial" w:cs="Arial"/>
          <w:sz w:val="20"/>
        </w:rPr>
        <w:lastRenderedPageBreak/>
        <w:t>Features: Roll formed steel uprights, quick installation, Catch’N’Close system: prevents bouncing and slamming of doors, in-track adjustable stops, nylon wheels with precision ground ball bearings, bottom guide system</w:t>
      </w:r>
    </w:p>
    <w:p w14:paraId="24B43F2C" w14:textId="77777777" w:rsidR="007F4D23" w:rsidRPr="009A241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Hanger: CC-493: Easy connect Catch’N’Close hanger</w:t>
      </w:r>
    </w:p>
    <w:p w14:paraId="31E8502E" w14:textId="73D11D47" w:rsidR="007F4D23" w:rsidRPr="009A241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Header Track, CC-4</w:t>
      </w:r>
      <w:r w:rsidR="00C92679" w:rsidRPr="009A2415">
        <w:rPr>
          <w:rFonts w:ascii="Arial" w:hAnsi="Arial" w:cs="Arial"/>
          <w:sz w:val="20"/>
        </w:rPr>
        <w:t>0</w:t>
      </w:r>
      <w:r w:rsidRPr="009A2415">
        <w:rPr>
          <w:rFonts w:ascii="Arial" w:hAnsi="Arial" w:cs="Arial"/>
          <w:sz w:val="20"/>
        </w:rPr>
        <w:t>6: Extruded aluminum, 6063 Alloy, 3</w:t>
      </w:r>
      <w:r w:rsidR="00C92679" w:rsidRPr="009A2415">
        <w:rPr>
          <w:rFonts w:ascii="Arial" w:hAnsi="Arial" w:cs="Arial"/>
          <w:sz w:val="20"/>
        </w:rPr>
        <w:t>-1/2</w:t>
      </w:r>
      <w:r w:rsidRPr="009A2415">
        <w:rPr>
          <w:rFonts w:ascii="Arial" w:hAnsi="Arial" w:cs="Arial"/>
          <w:sz w:val="20"/>
        </w:rPr>
        <w:t xml:space="preserve"> inch (</w:t>
      </w:r>
      <w:r w:rsidR="00C92679" w:rsidRPr="009A2415">
        <w:rPr>
          <w:rFonts w:ascii="Arial" w:hAnsi="Arial" w:cs="Arial"/>
          <w:sz w:val="20"/>
        </w:rPr>
        <w:t>88.9</w:t>
      </w:r>
      <w:r w:rsidRPr="009A2415">
        <w:rPr>
          <w:rFonts w:ascii="Arial" w:hAnsi="Arial" w:cs="Arial"/>
          <w:sz w:val="20"/>
        </w:rPr>
        <w:t xml:space="preserve"> mm) x 2-19/32 inch (66.1 mm) track</w:t>
      </w:r>
    </w:p>
    <w:p w14:paraId="3858BC58" w14:textId="77777777" w:rsidR="007F4D23" w:rsidRPr="009A241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Uprights: Rolled formed steel, 1-1/4 inch (31.8 mm) thick</w:t>
      </w:r>
    </w:p>
    <w:p w14:paraId="3F3E4852" w14:textId="77777777" w:rsidR="007F4D23" w:rsidRPr="009A241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Load Capacity: up to 150 lbs. (68.0 kg)</w:t>
      </w:r>
    </w:p>
    <w:p w14:paraId="53694F26" w14:textId="2E0D9103" w:rsidR="007F4D23" w:rsidRPr="009A241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Door Thickness: 1-3/</w:t>
      </w:r>
      <w:r w:rsidR="00E01E0C">
        <w:rPr>
          <w:rFonts w:ascii="Arial" w:hAnsi="Arial" w:cs="Arial"/>
          <w:sz w:val="20"/>
        </w:rPr>
        <w:t>4</w:t>
      </w:r>
      <w:r w:rsidRPr="009A2415">
        <w:rPr>
          <w:rFonts w:ascii="Arial" w:hAnsi="Arial" w:cs="Arial"/>
          <w:sz w:val="20"/>
        </w:rPr>
        <w:t xml:space="preserve"> to </w:t>
      </w:r>
      <w:r w:rsidR="00C92679" w:rsidRPr="009A2415">
        <w:rPr>
          <w:rFonts w:ascii="Arial" w:hAnsi="Arial" w:cs="Arial"/>
          <w:sz w:val="20"/>
        </w:rPr>
        <w:t>3</w:t>
      </w:r>
      <w:r w:rsidRPr="009A2415">
        <w:rPr>
          <w:rFonts w:ascii="Arial" w:hAnsi="Arial" w:cs="Arial"/>
          <w:sz w:val="20"/>
        </w:rPr>
        <w:t xml:space="preserve"> inches (</w:t>
      </w:r>
      <w:r w:rsidR="00E01E0C">
        <w:rPr>
          <w:rFonts w:ascii="Arial" w:hAnsi="Arial" w:cs="Arial"/>
          <w:sz w:val="20"/>
        </w:rPr>
        <w:t>44.5</w:t>
      </w:r>
      <w:r w:rsidRPr="009A2415">
        <w:rPr>
          <w:rFonts w:ascii="Arial" w:hAnsi="Arial" w:cs="Arial"/>
          <w:sz w:val="20"/>
        </w:rPr>
        <w:t xml:space="preserve"> to </w:t>
      </w:r>
      <w:r w:rsidR="00C92679" w:rsidRPr="009A2415">
        <w:rPr>
          <w:rFonts w:ascii="Arial" w:hAnsi="Arial" w:cs="Arial"/>
          <w:sz w:val="20"/>
        </w:rPr>
        <w:t>76.2</w:t>
      </w:r>
      <w:r w:rsidRPr="009A2415">
        <w:rPr>
          <w:rFonts w:ascii="Arial" w:hAnsi="Arial" w:cs="Arial"/>
          <w:sz w:val="20"/>
        </w:rPr>
        <w:t xml:space="preserve"> mm)</w:t>
      </w:r>
    </w:p>
    <w:p w14:paraId="0A0E4B16" w14:textId="77777777" w:rsidR="007F4D23" w:rsidRPr="009A241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 xml:space="preserve">Catch’N’Close Capacity: </w:t>
      </w:r>
      <w:r w:rsidRPr="009A2415">
        <w:rPr>
          <w:rFonts w:ascii="Arial" w:hAnsi="Arial" w:cs="Arial"/>
          <w:b/>
          <w:color w:val="C00000"/>
          <w:sz w:val="20"/>
        </w:rPr>
        <w:t>Choose 1 option: [CC-75 for 75lbs doors] [CC-1 for 150lbs doors]</w:t>
      </w:r>
    </w:p>
    <w:p w14:paraId="61633C25" w14:textId="77777777" w:rsidR="007F4D23" w:rsidRPr="009A241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 xml:space="preserve">Kit Code: </w:t>
      </w:r>
      <w:r w:rsidRPr="009A2415">
        <w:rPr>
          <w:rFonts w:ascii="Arial" w:hAnsi="Arial" w:cs="Arial"/>
          <w:b/>
          <w:color w:val="C00000"/>
          <w:sz w:val="20"/>
        </w:rPr>
        <w:t>Choose 1 option: NOTE: kit code is based on door size being used, please review the options below and choose the one best suited</w:t>
      </w:r>
    </w:p>
    <w:p w14:paraId="37073747" w14:textId="2CAB9538" w:rsidR="007F4D23" w:rsidRPr="009A2415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9A2415">
        <w:rPr>
          <w:rFonts w:ascii="Arial" w:hAnsi="Arial" w:cs="Arial"/>
          <w:b/>
          <w:color w:val="C00000"/>
        </w:rPr>
        <w:t>[TYPE CC-W-</w:t>
      </w:r>
      <w:r w:rsidR="00C92679" w:rsidRPr="009A2415">
        <w:rPr>
          <w:rFonts w:ascii="Arial" w:hAnsi="Arial" w:cs="Arial"/>
          <w:b/>
          <w:color w:val="C00000"/>
        </w:rPr>
        <w:t>6MS</w:t>
      </w:r>
      <w:r w:rsidRPr="009A2415">
        <w:rPr>
          <w:rFonts w:ascii="Arial" w:hAnsi="Arial" w:cs="Arial"/>
          <w:b/>
          <w:color w:val="C00000"/>
        </w:rPr>
        <w:t xml:space="preserve"> for door width of: 30 to 36 inches (762 to 914 mm) x door height of: 79 to 84 inches (2007 to 2150 mm)] </w:t>
      </w:r>
    </w:p>
    <w:p w14:paraId="2AE05E7C" w14:textId="31BADBC5" w:rsidR="007F4D23" w:rsidRPr="009A2415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9A2415">
        <w:rPr>
          <w:rFonts w:ascii="Arial" w:hAnsi="Arial" w:cs="Arial"/>
          <w:b/>
          <w:color w:val="C00000"/>
        </w:rPr>
        <w:t>[TYPE CC-W-</w:t>
      </w:r>
      <w:r w:rsidR="00C92679" w:rsidRPr="009A2415">
        <w:rPr>
          <w:rFonts w:ascii="Arial" w:hAnsi="Arial" w:cs="Arial"/>
          <w:b/>
          <w:color w:val="C00000"/>
        </w:rPr>
        <w:t>6MS</w:t>
      </w:r>
      <w:r w:rsidRPr="009A2415">
        <w:rPr>
          <w:rFonts w:ascii="Arial" w:hAnsi="Arial" w:cs="Arial"/>
          <w:b/>
          <w:color w:val="C00000"/>
        </w:rPr>
        <w:t xml:space="preserve">-EXH8 for door width of: 30 to 36 inches (762 to 914 mm) x door height of: 91 to 96 inches (2311 to 2455 mm)] </w:t>
      </w:r>
    </w:p>
    <w:p w14:paraId="7C957DA8" w14:textId="388B72D8" w:rsidR="007F4D23" w:rsidRPr="009A2415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9A2415">
        <w:rPr>
          <w:rFonts w:ascii="Arial" w:hAnsi="Arial" w:cs="Arial"/>
          <w:b/>
          <w:color w:val="C00000"/>
        </w:rPr>
        <w:t>[TYPE CC-W-</w:t>
      </w:r>
      <w:r w:rsidR="00C92679" w:rsidRPr="009A2415">
        <w:rPr>
          <w:rFonts w:ascii="Arial" w:hAnsi="Arial" w:cs="Arial"/>
          <w:b/>
          <w:color w:val="C00000"/>
        </w:rPr>
        <w:t>6MS</w:t>
      </w:r>
      <w:r w:rsidRPr="009A2415">
        <w:rPr>
          <w:rFonts w:ascii="Arial" w:hAnsi="Arial" w:cs="Arial"/>
          <w:b/>
          <w:color w:val="C00000"/>
        </w:rPr>
        <w:t xml:space="preserve">-EXH10 for door width of: 30 to 36 inches (762 to 914 mm) x door height of: 115 to 120 inches (2921 to 3064 mm)] </w:t>
      </w:r>
    </w:p>
    <w:p w14:paraId="0E02823B" w14:textId="0B513AB0" w:rsidR="007F4D23" w:rsidRPr="009A2415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9A2415">
        <w:rPr>
          <w:rFonts w:ascii="Arial" w:hAnsi="Arial" w:cs="Arial"/>
          <w:b/>
          <w:color w:val="C00000"/>
        </w:rPr>
        <w:t>[TYPE CC-W-</w:t>
      </w:r>
      <w:r w:rsidR="004A6691" w:rsidRPr="009A2415">
        <w:rPr>
          <w:rFonts w:ascii="Arial" w:hAnsi="Arial" w:cs="Arial"/>
          <w:b/>
          <w:color w:val="C00000"/>
        </w:rPr>
        <w:t>6</w:t>
      </w:r>
      <w:r w:rsidR="00C92679" w:rsidRPr="009A2415">
        <w:rPr>
          <w:rFonts w:ascii="Arial" w:hAnsi="Arial" w:cs="Arial"/>
          <w:b/>
          <w:color w:val="C00000"/>
        </w:rPr>
        <w:t>MS</w:t>
      </w:r>
      <w:r w:rsidR="004A6691" w:rsidRPr="009A2415">
        <w:rPr>
          <w:rFonts w:ascii="Arial" w:hAnsi="Arial" w:cs="Arial"/>
          <w:b/>
          <w:color w:val="C00000"/>
        </w:rPr>
        <w:t>-</w:t>
      </w:r>
      <w:r w:rsidRPr="009A2415">
        <w:rPr>
          <w:rFonts w:ascii="Arial" w:hAnsi="Arial" w:cs="Arial"/>
          <w:b/>
          <w:color w:val="C00000"/>
        </w:rPr>
        <w:t>EXW4 for door width of: greater than 36 to 48 inches (914 to 1219 mm) x door height of: 79 to 84 inches (2007 to 2150 mm)]</w:t>
      </w:r>
    </w:p>
    <w:p w14:paraId="114AD000" w14:textId="3E100294" w:rsidR="007F4D23" w:rsidRPr="009A2415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9A2415">
        <w:rPr>
          <w:rFonts w:ascii="Arial" w:hAnsi="Arial" w:cs="Arial"/>
          <w:b/>
          <w:color w:val="C00000"/>
        </w:rPr>
        <w:t>[TYPE CC-W-</w:t>
      </w:r>
      <w:r w:rsidR="004A6691" w:rsidRPr="009A2415">
        <w:rPr>
          <w:rFonts w:ascii="Arial" w:hAnsi="Arial" w:cs="Arial"/>
          <w:b/>
          <w:color w:val="C00000"/>
        </w:rPr>
        <w:t>6</w:t>
      </w:r>
      <w:r w:rsidR="00C92679" w:rsidRPr="009A2415">
        <w:rPr>
          <w:rFonts w:ascii="Arial" w:hAnsi="Arial" w:cs="Arial"/>
          <w:b/>
          <w:color w:val="C00000"/>
        </w:rPr>
        <w:t>MS</w:t>
      </w:r>
      <w:r w:rsidR="004A6691" w:rsidRPr="009A2415">
        <w:rPr>
          <w:rFonts w:ascii="Arial" w:hAnsi="Arial" w:cs="Arial"/>
          <w:b/>
          <w:color w:val="C00000"/>
        </w:rPr>
        <w:t>-</w:t>
      </w:r>
      <w:r w:rsidRPr="009A2415">
        <w:rPr>
          <w:rFonts w:ascii="Arial" w:hAnsi="Arial" w:cs="Arial"/>
          <w:b/>
          <w:color w:val="C00000"/>
        </w:rPr>
        <w:t>EXW4H8 for door width of: greater than 36 to 48 inches (914 to 1219 mm) x door height of: 91 to 96 inches (2311 to 2455 mm)]</w:t>
      </w:r>
    </w:p>
    <w:p w14:paraId="7E1A5D2C" w14:textId="7241B8C9" w:rsidR="007F4D23" w:rsidRPr="009A2415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9A2415">
        <w:rPr>
          <w:rFonts w:ascii="Arial" w:hAnsi="Arial" w:cs="Arial"/>
          <w:b/>
          <w:color w:val="C00000"/>
        </w:rPr>
        <w:t>[TYPE CC-W-</w:t>
      </w:r>
      <w:r w:rsidR="004A6691" w:rsidRPr="009A2415">
        <w:rPr>
          <w:rFonts w:ascii="Arial" w:hAnsi="Arial" w:cs="Arial"/>
          <w:b/>
          <w:color w:val="C00000"/>
        </w:rPr>
        <w:t>6</w:t>
      </w:r>
      <w:r w:rsidR="00C92679" w:rsidRPr="009A2415">
        <w:rPr>
          <w:rFonts w:ascii="Arial" w:hAnsi="Arial" w:cs="Arial"/>
          <w:b/>
          <w:color w:val="C00000"/>
        </w:rPr>
        <w:t>MS</w:t>
      </w:r>
      <w:r w:rsidR="004A6691" w:rsidRPr="009A2415">
        <w:rPr>
          <w:rFonts w:ascii="Arial" w:hAnsi="Arial" w:cs="Arial"/>
          <w:b/>
          <w:color w:val="C00000"/>
        </w:rPr>
        <w:t>-</w:t>
      </w:r>
      <w:r w:rsidRPr="009A2415">
        <w:rPr>
          <w:rFonts w:ascii="Arial" w:hAnsi="Arial" w:cs="Arial"/>
          <w:b/>
          <w:color w:val="C00000"/>
        </w:rPr>
        <w:t>EXW4H10 for door width of: greater than 36 to 48 inches (914 to 1219 mm) x door height of: 115 to 120 inches (2921 to 3064 mm)]</w:t>
      </w:r>
    </w:p>
    <w:p w14:paraId="1E5577F5" w14:textId="2CB88E13" w:rsidR="001C0D3E" w:rsidRPr="009A2415" w:rsidRDefault="001C0D3E" w:rsidP="001C0D3E">
      <w:pPr>
        <w:pStyle w:val="PR3"/>
        <w:rPr>
          <w:rFonts w:ascii="Arial" w:hAnsi="Arial" w:cs="Arial"/>
          <w:b/>
          <w:color w:val="C00000"/>
        </w:rPr>
      </w:pPr>
      <w:r w:rsidRPr="009A2415">
        <w:rPr>
          <w:rFonts w:ascii="Arial" w:hAnsi="Arial" w:cs="Arial"/>
          <w:b/>
          <w:color w:val="C00000"/>
        </w:rPr>
        <w:t>[TYPE CC-NRW-</w:t>
      </w:r>
      <w:r w:rsidR="00C92679" w:rsidRPr="009A2415">
        <w:rPr>
          <w:rFonts w:ascii="Arial" w:hAnsi="Arial" w:cs="Arial"/>
          <w:b/>
          <w:color w:val="C00000"/>
        </w:rPr>
        <w:t>6MS</w:t>
      </w:r>
      <w:r w:rsidRPr="009A2415">
        <w:rPr>
          <w:rFonts w:ascii="Arial" w:hAnsi="Arial" w:cs="Arial"/>
          <w:b/>
          <w:color w:val="C00000"/>
        </w:rPr>
        <w:t xml:space="preserve"> for door width of: 18 to less than 30 inches (457 to 762 mm) x door height of: 79 to 84 inches (2007 to 2150 mm)]</w:t>
      </w:r>
    </w:p>
    <w:p w14:paraId="4FE7A448" w14:textId="34D33D57" w:rsidR="001C0D3E" w:rsidRPr="009A2415" w:rsidRDefault="001C0D3E" w:rsidP="001C0D3E">
      <w:pPr>
        <w:pStyle w:val="PR3"/>
        <w:rPr>
          <w:rFonts w:ascii="Arial" w:hAnsi="Arial" w:cs="Arial"/>
          <w:b/>
          <w:color w:val="C00000"/>
        </w:rPr>
      </w:pPr>
      <w:r w:rsidRPr="009A2415">
        <w:rPr>
          <w:rFonts w:ascii="Arial" w:hAnsi="Arial" w:cs="Arial"/>
          <w:b/>
          <w:color w:val="C00000"/>
        </w:rPr>
        <w:t>[TYPE CC-NRW-6</w:t>
      </w:r>
      <w:r w:rsidR="00C92679" w:rsidRPr="009A2415">
        <w:rPr>
          <w:rFonts w:ascii="Arial" w:hAnsi="Arial" w:cs="Arial"/>
          <w:b/>
          <w:color w:val="C00000"/>
        </w:rPr>
        <w:t>MS</w:t>
      </w:r>
      <w:r w:rsidRPr="009A2415">
        <w:rPr>
          <w:rFonts w:ascii="Arial" w:hAnsi="Arial" w:cs="Arial"/>
          <w:b/>
          <w:color w:val="C00000"/>
        </w:rPr>
        <w:t>-EXH8 for door width of: 18 to less than 30 inches (457 to 762 mm) x door height of: 91 to 96 inches (2311 to 2455 mm)]</w:t>
      </w:r>
    </w:p>
    <w:p w14:paraId="2A081C9D" w14:textId="195832EA" w:rsidR="00A26701" w:rsidRPr="009A2415" w:rsidRDefault="00A26701" w:rsidP="001C0D3E">
      <w:pPr>
        <w:pStyle w:val="PR3"/>
        <w:rPr>
          <w:rFonts w:ascii="Arial" w:hAnsi="Arial" w:cs="Arial"/>
          <w:b/>
          <w:color w:val="C00000"/>
        </w:rPr>
      </w:pPr>
      <w:r w:rsidRPr="009A2415">
        <w:rPr>
          <w:rFonts w:ascii="Arial" w:hAnsi="Arial" w:cs="Arial"/>
          <w:b/>
          <w:color w:val="C00000"/>
        </w:rPr>
        <w:t>[TYPE CC-NRW-</w:t>
      </w:r>
      <w:r w:rsidR="00C92679" w:rsidRPr="009A2415">
        <w:rPr>
          <w:rFonts w:ascii="Arial" w:hAnsi="Arial" w:cs="Arial"/>
          <w:b/>
          <w:color w:val="C00000"/>
        </w:rPr>
        <w:t>6MS</w:t>
      </w:r>
      <w:r w:rsidRPr="009A2415">
        <w:rPr>
          <w:rFonts w:ascii="Arial" w:hAnsi="Arial" w:cs="Arial"/>
          <w:b/>
          <w:color w:val="C00000"/>
        </w:rPr>
        <w:t>-EXH10 for door width of: 18 to less than 30 inches (457 to 762 mm) x door height of: 115 to 120 inches (2921 to 3064 mm)]</w:t>
      </w:r>
    </w:p>
    <w:p w14:paraId="547564A2" w14:textId="77777777" w:rsidR="007F4D23" w:rsidRPr="009A241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Guide Channel: C-914: 1 inch (25.4 mm) x 29/32 inch (22.9 mm), recessed into bottom of door. Finish Standard Mill</w:t>
      </w:r>
    </w:p>
    <w:bookmarkEnd w:id="1"/>
    <w:p w14:paraId="36A27A3C" w14:textId="77777777" w:rsidR="007F4D23" w:rsidRPr="009A241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Guide: CP-913 pocket guide</w:t>
      </w:r>
    </w:p>
    <w:p w14:paraId="12383268" w14:textId="761C5D7A" w:rsidR="007F4D23" w:rsidRPr="009A241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 xml:space="preserve">Wall Construction: </w:t>
      </w:r>
      <w:bookmarkStart w:id="2" w:name="_Hlk57192559"/>
      <w:r w:rsidR="00C92679" w:rsidRPr="009A2415">
        <w:rPr>
          <w:rFonts w:ascii="Arial" w:hAnsi="Arial" w:cs="Arial"/>
          <w:sz w:val="20"/>
        </w:rPr>
        <w:t>6in (152.4 mm)</w:t>
      </w:r>
      <w:r w:rsidRPr="009A2415">
        <w:rPr>
          <w:rFonts w:ascii="Arial" w:hAnsi="Arial" w:cs="Arial"/>
          <w:sz w:val="20"/>
        </w:rPr>
        <w:t xml:space="preserve"> </w:t>
      </w:r>
      <w:r w:rsidR="00C92679" w:rsidRPr="009A2415">
        <w:rPr>
          <w:rFonts w:ascii="Arial" w:hAnsi="Arial" w:cs="Arial"/>
          <w:sz w:val="20"/>
        </w:rPr>
        <w:t xml:space="preserve">Metal Stud </w:t>
      </w:r>
      <w:r w:rsidRPr="009A2415">
        <w:rPr>
          <w:rFonts w:ascii="Arial" w:hAnsi="Arial" w:cs="Arial"/>
          <w:sz w:val="20"/>
        </w:rPr>
        <w:t xml:space="preserve">wall construction </w:t>
      </w:r>
      <w:bookmarkEnd w:id="2"/>
    </w:p>
    <w:p w14:paraId="297B932E" w14:textId="357127EB" w:rsidR="00FA39B0" w:rsidRPr="009A241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 xml:space="preserve">Door Application: </w:t>
      </w:r>
      <w:r w:rsidRPr="009A2415">
        <w:rPr>
          <w:rFonts w:ascii="Arial" w:hAnsi="Arial" w:cs="Arial"/>
          <w:b/>
          <w:color w:val="C00000"/>
          <w:sz w:val="20"/>
        </w:rPr>
        <w:t>Choose 1 option:  NOTE: two pocket door kits required for use with one CPD-</w:t>
      </w:r>
      <w:r w:rsidR="0017218E" w:rsidRPr="009A2415">
        <w:rPr>
          <w:rFonts w:ascii="Arial" w:hAnsi="Arial" w:cs="Arial"/>
          <w:b/>
          <w:color w:val="C00000"/>
          <w:sz w:val="20"/>
        </w:rPr>
        <w:t>6</w:t>
      </w:r>
      <w:r w:rsidR="00C92679" w:rsidRPr="009A2415">
        <w:rPr>
          <w:rFonts w:ascii="Arial" w:hAnsi="Arial" w:cs="Arial"/>
          <w:b/>
          <w:color w:val="C00000"/>
          <w:sz w:val="20"/>
        </w:rPr>
        <w:t>MS</w:t>
      </w:r>
      <w:r w:rsidRPr="009A2415">
        <w:rPr>
          <w:rFonts w:ascii="Arial" w:hAnsi="Arial" w:cs="Arial"/>
          <w:b/>
          <w:color w:val="C00000"/>
          <w:sz w:val="20"/>
        </w:rPr>
        <w:t>-JOINER [Standard Single Pocket Door] [Optional Double Bi-Parting Pocket Doors – add CPD-</w:t>
      </w:r>
      <w:r w:rsidR="00C92679" w:rsidRPr="009A2415">
        <w:rPr>
          <w:rFonts w:ascii="Arial" w:hAnsi="Arial" w:cs="Arial"/>
          <w:b/>
          <w:color w:val="C00000"/>
          <w:sz w:val="20"/>
        </w:rPr>
        <w:t>6MS</w:t>
      </w:r>
      <w:r w:rsidRPr="009A2415">
        <w:rPr>
          <w:rFonts w:ascii="Arial" w:hAnsi="Arial" w:cs="Arial"/>
          <w:b/>
          <w:color w:val="C00000"/>
          <w:sz w:val="20"/>
        </w:rPr>
        <w:t>-JOINER kit]</w:t>
      </w:r>
      <w:r w:rsidR="00FA39B0" w:rsidRPr="009A2415">
        <w:rPr>
          <w:rFonts w:ascii="Arial" w:hAnsi="Arial" w:cs="Arial"/>
          <w:b/>
          <w:color w:val="C00000"/>
          <w:sz w:val="20"/>
        </w:rPr>
        <w:t xml:space="preserve"> </w:t>
      </w:r>
    </w:p>
    <w:p w14:paraId="155C4AC4" w14:textId="77777777" w:rsidR="0082752F" w:rsidRPr="009A2415" w:rsidRDefault="0082752F" w:rsidP="0082752F">
      <w:pPr>
        <w:pStyle w:val="PRT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lastRenderedPageBreak/>
        <w:t>EXECUTION</w:t>
      </w:r>
    </w:p>
    <w:p w14:paraId="10ACFE0C" w14:textId="77777777" w:rsidR="0082752F" w:rsidRPr="009A241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EXAMINATION</w:t>
      </w:r>
    </w:p>
    <w:p w14:paraId="579AD8B7" w14:textId="77777777" w:rsidR="0082752F" w:rsidRPr="009A241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Pr="009A2415" w:rsidRDefault="001D1119" w:rsidP="001D1119">
      <w:pPr>
        <w:pStyle w:val="ART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PREPARATION</w:t>
      </w:r>
    </w:p>
    <w:p w14:paraId="38631C58" w14:textId="77777777" w:rsidR="001D1119" w:rsidRPr="009A2415" w:rsidRDefault="001D1119" w:rsidP="001D1119">
      <w:pPr>
        <w:pStyle w:val="PR1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Steel Doors and Frames:</w:t>
      </w:r>
      <w:r w:rsidR="006357EC" w:rsidRPr="009A2415">
        <w:rPr>
          <w:rFonts w:ascii="Arial" w:hAnsi="Arial" w:cs="Arial"/>
          <w:sz w:val="20"/>
        </w:rPr>
        <w:t xml:space="preserve"> </w:t>
      </w:r>
      <w:r w:rsidRPr="009A2415">
        <w:rPr>
          <w:rFonts w:ascii="Arial" w:hAnsi="Arial" w:cs="Arial"/>
          <w:sz w:val="20"/>
        </w:rPr>
        <w:t>Comply with ANSI/ BHMA A156-115.</w:t>
      </w:r>
    </w:p>
    <w:p w14:paraId="4D433BE0" w14:textId="77777777" w:rsidR="001D1119" w:rsidRPr="009A2415" w:rsidRDefault="001D1119" w:rsidP="001D1119">
      <w:pPr>
        <w:pStyle w:val="PR1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Wood Doors: Comply with ANSI/ BHMA A156-115W.</w:t>
      </w:r>
    </w:p>
    <w:p w14:paraId="275CED66" w14:textId="77777777" w:rsidR="0082752F" w:rsidRPr="009A241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INSTALLATION</w:t>
      </w:r>
    </w:p>
    <w:p w14:paraId="330C208C" w14:textId="77777777" w:rsidR="00E9690C" w:rsidRPr="009A241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 xml:space="preserve">Install products in strict accordance with </w:t>
      </w:r>
      <w:r w:rsidR="00E9690C" w:rsidRPr="009A2415">
        <w:rPr>
          <w:rFonts w:ascii="Arial" w:hAnsi="Arial" w:cs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Pr="009A2415" w:rsidRDefault="001D1119" w:rsidP="001D1119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9A2415" w:rsidRDefault="001D1119" w:rsidP="001D1119">
      <w:pPr>
        <w:pStyle w:val="PR2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Standard Steel Doors and Frames:</w:t>
      </w:r>
      <w:r w:rsidR="002357B0" w:rsidRPr="009A2415">
        <w:rPr>
          <w:rFonts w:ascii="Arial" w:hAnsi="Arial" w:cs="Arial"/>
          <w:sz w:val="20"/>
        </w:rPr>
        <w:t xml:space="preserve"> </w:t>
      </w:r>
      <w:r w:rsidRPr="009A2415">
        <w:rPr>
          <w:rFonts w:ascii="Arial" w:hAnsi="Arial" w:cs="Arial"/>
          <w:sz w:val="20"/>
        </w:rPr>
        <w:t>DHI's "Recommended Locations for Architectural Hardware for Standard Steel Doors and Frames."</w:t>
      </w:r>
    </w:p>
    <w:p w14:paraId="4A25F510" w14:textId="77777777" w:rsidR="001D1119" w:rsidRPr="009A2415" w:rsidRDefault="001D1119" w:rsidP="001D1119">
      <w:pPr>
        <w:pStyle w:val="PR2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9A2415" w:rsidRDefault="001D1119" w:rsidP="001D1119">
      <w:pPr>
        <w:pStyle w:val="PR2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Wood Doors:</w:t>
      </w:r>
      <w:r w:rsidR="002357B0" w:rsidRPr="009A2415">
        <w:rPr>
          <w:rFonts w:ascii="Arial" w:hAnsi="Arial" w:cs="Arial"/>
          <w:sz w:val="20"/>
        </w:rPr>
        <w:t xml:space="preserve"> </w:t>
      </w:r>
      <w:r w:rsidRPr="009A2415">
        <w:rPr>
          <w:rFonts w:ascii="Arial" w:hAnsi="Arial" w:cs="Arial"/>
          <w:sz w:val="20"/>
        </w:rPr>
        <w:t>DHI WDHS.3, "Recommended Locations for Architectural Hardware for Wood Flush Doors."</w:t>
      </w:r>
    </w:p>
    <w:p w14:paraId="3C842F29" w14:textId="77777777" w:rsidR="0082752F" w:rsidRPr="009A2415" w:rsidRDefault="00E9690C" w:rsidP="0082752F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9A241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CLEANING</w:t>
      </w:r>
    </w:p>
    <w:p w14:paraId="6A933542" w14:textId="77777777" w:rsidR="0082752F" w:rsidRPr="009A241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9A2415" w:rsidRDefault="0082752F" w:rsidP="0082752F">
      <w:pPr>
        <w:pStyle w:val="EOS"/>
        <w:rPr>
          <w:rFonts w:ascii="Arial" w:hAnsi="Arial" w:cs="Arial"/>
          <w:sz w:val="20"/>
        </w:rPr>
      </w:pPr>
      <w:r w:rsidRPr="009A2415">
        <w:rPr>
          <w:rFonts w:ascii="Arial" w:hAnsi="Arial" w:cs="Arial"/>
          <w:sz w:val="20"/>
        </w:rPr>
        <w:t>END OF SECTION</w:t>
      </w:r>
    </w:p>
    <w:sectPr w:rsidR="0082752F" w:rsidRPr="009A2415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84037549">
    <w:abstractNumId w:val="1"/>
  </w:num>
  <w:num w:numId="2" w16cid:durableId="1445926513">
    <w:abstractNumId w:val="0"/>
  </w:num>
  <w:num w:numId="3" w16cid:durableId="343484983">
    <w:abstractNumId w:val="1"/>
  </w:num>
  <w:num w:numId="4" w16cid:durableId="139420878">
    <w:abstractNumId w:val="1"/>
  </w:num>
  <w:num w:numId="5" w16cid:durableId="628171648">
    <w:abstractNumId w:val="1"/>
  </w:num>
  <w:num w:numId="6" w16cid:durableId="1473399730">
    <w:abstractNumId w:val="1"/>
  </w:num>
  <w:num w:numId="7" w16cid:durableId="15738069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6475766">
    <w:abstractNumId w:val="1"/>
  </w:num>
  <w:num w:numId="9" w16cid:durableId="2268213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196264">
    <w:abstractNumId w:val="1"/>
  </w:num>
  <w:num w:numId="11" w16cid:durableId="97059674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461255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1289038">
    <w:abstractNumId w:val="1"/>
  </w:num>
  <w:num w:numId="14" w16cid:durableId="1866364628">
    <w:abstractNumId w:val="1"/>
  </w:num>
  <w:num w:numId="15" w16cid:durableId="190146357">
    <w:abstractNumId w:val="1"/>
  </w:num>
  <w:num w:numId="16" w16cid:durableId="551160347">
    <w:abstractNumId w:val="1"/>
  </w:num>
  <w:num w:numId="17" w16cid:durableId="1021517499">
    <w:abstractNumId w:val="1"/>
  </w:num>
  <w:num w:numId="18" w16cid:durableId="109595707">
    <w:abstractNumId w:val="1"/>
  </w:num>
  <w:num w:numId="19" w16cid:durableId="1179389655">
    <w:abstractNumId w:val="1"/>
  </w:num>
  <w:num w:numId="20" w16cid:durableId="1416518072">
    <w:abstractNumId w:val="1"/>
  </w:num>
  <w:num w:numId="21" w16cid:durableId="821196266">
    <w:abstractNumId w:val="1"/>
  </w:num>
  <w:num w:numId="22" w16cid:durableId="1753233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7218E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0D3E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30C4"/>
    <w:rsid w:val="002478A8"/>
    <w:rsid w:val="002559DA"/>
    <w:rsid w:val="00257F15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0B68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6691"/>
    <w:rsid w:val="004A71C2"/>
    <w:rsid w:val="004B421C"/>
    <w:rsid w:val="004C24A6"/>
    <w:rsid w:val="004C301E"/>
    <w:rsid w:val="004C48BC"/>
    <w:rsid w:val="004C6FAF"/>
    <w:rsid w:val="004F4423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7F4D23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2415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26701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162F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07A99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2679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341"/>
    <w:rsid w:val="00DB17F2"/>
    <w:rsid w:val="00DB51AA"/>
    <w:rsid w:val="00DF0149"/>
    <w:rsid w:val="00DF4A60"/>
    <w:rsid w:val="00DF6578"/>
    <w:rsid w:val="00E01E0C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9B0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E0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E01E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1E0C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6745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6</cp:revision>
  <cp:lastPrinted>2014-04-19T21:23:00Z</cp:lastPrinted>
  <dcterms:created xsi:type="dcterms:W3CDTF">2022-09-09T15:26:00Z</dcterms:created>
  <dcterms:modified xsi:type="dcterms:W3CDTF">2022-09-09T15:35:00Z</dcterms:modified>
  <cp:category/>
</cp:coreProperties>
</file>